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4A0EEC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7E44F4" w:rsidRPr="007E44F4">
        <w:rPr>
          <w:rFonts w:ascii="Verdana" w:hAnsi="Verdana"/>
          <w:sz w:val="18"/>
          <w:szCs w:val="18"/>
        </w:rPr>
        <w:t>Servis specifického sdělovacího zařízení provozních budov v obvodu SSZT OŘ PLZ 2025-2027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2255831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E44F4" w:rsidRPr="007E44F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43463342">
    <w:abstractNumId w:val="5"/>
  </w:num>
  <w:num w:numId="2" w16cid:durableId="1835217728">
    <w:abstractNumId w:val="1"/>
  </w:num>
  <w:num w:numId="3" w16cid:durableId="709182413">
    <w:abstractNumId w:val="2"/>
  </w:num>
  <w:num w:numId="4" w16cid:durableId="1986155013">
    <w:abstractNumId w:val="4"/>
  </w:num>
  <w:num w:numId="5" w16cid:durableId="1469856600">
    <w:abstractNumId w:val="0"/>
  </w:num>
  <w:num w:numId="6" w16cid:durableId="1839034452">
    <w:abstractNumId w:val="6"/>
  </w:num>
  <w:num w:numId="7" w16cid:durableId="1694647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7E44F4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900B2"/>
    <w:rsid w:val="00AF1D16"/>
    <w:rsid w:val="00C30D5B"/>
    <w:rsid w:val="00C50BDE"/>
    <w:rsid w:val="00CB3255"/>
    <w:rsid w:val="00CF489A"/>
    <w:rsid w:val="00D466B7"/>
    <w:rsid w:val="00E965E3"/>
    <w:rsid w:val="00FF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00B2"/>
    <w:rPr>
      <w:color w:val="808080"/>
    </w:rPr>
  </w:style>
  <w:style w:type="paragraph" w:customStyle="1" w:styleId="0C1A88CCCBEE472CA65D4DC45BEC711F">
    <w:name w:val="0C1A88CCCBEE472CA65D4DC45BEC711F"/>
    <w:rsid w:val="00A900B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2025-09-15T14:40:00Z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